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481" w:rsidRDefault="00A51529">
      <w:pPr>
        <w:keepNext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-224790</wp:posOffset>
                </wp:positionV>
                <wp:extent cx="657225" cy="819150"/>
                <wp:effectExtent l="0" t="0" r="9525" b="0"/>
                <wp:wrapNone/>
                <wp:docPr id="1" name="Рисунок 2" descr="БутурлинскийМР_ПП-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БутурлинскийМР_ПП-05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572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215.40pt;mso-position-horizontal:absolute;mso-position-vertical-relative:text;margin-top:-17.70pt;mso-position-vertical:absolute;width:51.75pt;height:64.5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861481" w:rsidRDefault="00861481">
      <w:pPr>
        <w:keepNext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lang w:eastAsia="ru-RU"/>
        </w:rPr>
      </w:pPr>
    </w:p>
    <w:p w:rsidR="00861481" w:rsidRDefault="00A51529">
      <w:pPr>
        <w:keepNext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СОВЕТ ДЕПУТАТОВ</w:t>
      </w:r>
    </w:p>
    <w:p w:rsidR="00861481" w:rsidRDefault="00A51529">
      <w:pPr>
        <w:keepNext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БУТУРЛИНСКОГО МУНИЦИПАЛЬНОГО ОКРУГА</w:t>
      </w:r>
    </w:p>
    <w:p w:rsidR="00861481" w:rsidRDefault="00A5152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НИЖЕГОРОДСКОЙ ОБЛАСТИ</w:t>
      </w:r>
    </w:p>
    <w:p w:rsidR="00861481" w:rsidRDefault="0086148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61481" w:rsidRDefault="00A51529">
      <w:pPr>
        <w:keepNext/>
        <w:spacing w:after="0" w:line="360" w:lineRule="auto"/>
        <w:jc w:val="center"/>
        <w:outlineLvl w:val="5"/>
        <w:rPr>
          <w:rFonts w:ascii="Times New Roman" w:eastAsia="Calibri" w:hAnsi="Times New Roman" w:cs="Times New Roman"/>
          <w:b/>
          <w:sz w:val="32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44"/>
          <w:lang w:eastAsia="ru-RU"/>
        </w:rPr>
        <w:t xml:space="preserve">Р Е Ш Е Н И Е </w:t>
      </w:r>
    </w:p>
    <w:p w:rsidR="00861481" w:rsidRDefault="00861481">
      <w:pPr>
        <w:spacing w:after="0"/>
        <w:rPr>
          <w:rFonts w:ascii="Times New Roman" w:eastAsia="Calibri" w:hAnsi="Times New Roman" w:cs="Times New Roman"/>
          <w:sz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92"/>
        <w:gridCol w:w="4888"/>
      </w:tblGrid>
      <w:tr w:rsidR="00861481">
        <w:tc>
          <w:tcPr>
            <w:tcW w:w="4927" w:type="dxa"/>
          </w:tcPr>
          <w:p w:rsidR="00861481" w:rsidRDefault="00A51529" w:rsidP="00C70B47">
            <w:pPr>
              <w:spacing w:after="0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от </w:t>
            </w:r>
            <w:r w:rsidR="00C70B47">
              <w:rPr>
                <w:rFonts w:ascii="Times New Roman" w:eastAsia="Calibri" w:hAnsi="Times New Roman" w:cs="Times New Roman"/>
                <w:sz w:val="28"/>
                <w:lang w:eastAsia="ru-RU"/>
              </w:rPr>
              <w:t>10 июля 2026 г.</w:t>
            </w:r>
            <w:bookmarkStart w:id="0" w:name="_GoBack"/>
            <w:bookmarkEnd w:id="0"/>
          </w:p>
        </w:tc>
        <w:tc>
          <w:tcPr>
            <w:tcW w:w="4927" w:type="dxa"/>
          </w:tcPr>
          <w:p w:rsidR="00861481" w:rsidRDefault="00C70B47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ru-RU"/>
              </w:rPr>
              <w:t>№ 33</w:t>
            </w:r>
          </w:p>
        </w:tc>
      </w:tr>
    </w:tbl>
    <w:p w:rsidR="00861481" w:rsidRDefault="0086148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61481" w:rsidRDefault="00A51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пенсии за выслугу лет </w:t>
      </w:r>
    </w:p>
    <w:p w:rsidR="00861481" w:rsidRDefault="00A51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лицам, замещавшим муниципальные должности и должности муниципальной службы в органах местного самоуправления Бутурлинского муниципального округа Нижегородской области, утвержденное решением Совета депутатов Бутурлинского муниципального округа Нижегородской области от 25</w:t>
      </w:r>
      <w:r w:rsidR="008A2869">
        <w:rPr>
          <w:rFonts w:ascii="Times New Roman" w:hAnsi="Times New Roman" w:cs="Times New Roman"/>
          <w:b/>
          <w:sz w:val="28"/>
          <w:szCs w:val="28"/>
        </w:rPr>
        <w:t xml:space="preserve"> января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8A2869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861481" w:rsidRDefault="0086148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61481" w:rsidRDefault="00A515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Федеральными законами </w:t>
      </w:r>
      <w:r w:rsidR="00FE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декабря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  <w:r w:rsidR="00FE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400-Ф</w:t>
      </w:r>
      <w:r w:rsidR="00FE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«О страховых пенсиях», от 23 мая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FE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143-ФЗ «О внесении изменений в отдельные законодательные акты Российской Федерации в части увеличения пенсионного возраста отдельным категориям граждан», Законами Нижегородской области от 03</w:t>
      </w:r>
      <w:r w:rsidR="00FE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2007</w:t>
      </w:r>
      <w:r w:rsidR="00FE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99-3 «О муниципальной службе в Н</w:t>
      </w:r>
      <w:r w:rsidR="00FE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ижегородской области», от 24 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FE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48-З «О пенсии за выслугу лет лицам, замещавшим государственные должности Нижегородской области и должности государственной гражданской службы Нижегородской области, и иных доплатах к пенсии», </w:t>
      </w:r>
      <w:r w:rsidR="00FE0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03 октября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2008</w:t>
      </w:r>
      <w:r w:rsidR="00FE0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133-З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Нижегородской области»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руководствуясь Уставом Бутурлинского муниципального округа Нижегородской области,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Совет депутатов Бутурлинского муниципального округа Нижегородской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 е ш и 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861481" w:rsidRDefault="00A51529">
      <w:pPr>
        <w:tabs>
          <w:tab w:val="left" w:pos="12780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Внести в Положение о пенсии за выслугу лет лицам, замещавшим муниципальные должности и должности муниципальной службы в органах местного самоуправления Бутурлинского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Нижегородской области, утвержденное решением Совета депутатов Бутурлинского муниципального окр</w:t>
      </w:r>
      <w:r w:rsidR="00FE0D2A">
        <w:rPr>
          <w:rFonts w:ascii="Times New Roman" w:eastAsia="Calibri" w:hAnsi="Times New Roman" w:cs="Times New Roman"/>
          <w:sz w:val="28"/>
          <w:szCs w:val="28"/>
        </w:rPr>
        <w:t xml:space="preserve">уга Нижегородской области от 25 января  </w:t>
      </w:r>
      <w:r>
        <w:rPr>
          <w:rFonts w:ascii="Times New Roman" w:eastAsia="Calibri" w:hAnsi="Times New Roman" w:cs="Times New Roman"/>
          <w:sz w:val="28"/>
          <w:szCs w:val="28"/>
        </w:rPr>
        <w:t>2021</w:t>
      </w:r>
      <w:r w:rsidR="00FE0D2A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№ 2 «Об утверждении Положения о пенсии за выслугу лет лицам, замещавшим муниципальные должности и должности муниципальной службы в органах местного самоуправления Бутурлинского муниципального округа Нижегородской области» (далее - Положение), с изменениями, внесенными  решениями Совета депутатов Бутурлинского муниципального округа Нижегородской области от 24</w:t>
      </w:r>
      <w:r w:rsidR="00FE0D2A"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>
        <w:rPr>
          <w:rFonts w:ascii="Times New Roman" w:eastAsia="Calibri" w:hAnsi="Times New Roman" w:cs="Times New Roman"/>
          <w:sz w:val="28"/>
          <w:szCs w:val="28"/>
        </w:rPr>
        <w:t>2024</w:t>
      </w:r>
      <w:r w:rsidR="00FE0D2A">
        <w:rPr>
          <w:rFonts w:ascii="Times New Roman" w:eastAsia="Calibri" w:hAnsi="Times New Roman" w:cs="Times New Roman"/>
          <w:sz w:val="28"/>
          <w:szCs w:val="28"/>
        </w:rPr>
        <w:t xml:space="preserve"> г.  № 61, от 12 февраля 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="00FE0D2A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7, от 11</w:t>
      </w:r>
      <w:r w:rsidR="00FE0D2A"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="00FE0D2A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61, следующие изменения:</w:t>
      </w:r>
    </w:p>
    <w:p w:rsidR="00861481" w:rsidRDefault="00A51529">
      <w:pPr>
        <w:tabs>
          <w:tab w:val="left" w:pos="12780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подпункт 12 пункта 5.1. Положения исключить;</w:t>
      </w:r>
    </w:p>
    <w:p w:rsidR="00861481" w:rsidRDefault="00A51529">
      <w:pPr>
        <w:tabs>
          <w:tab w:val="left" w:pos="12780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 подпункт 13 пункта 5.1. Положения сч</w:t>
      </w:r>
      <w:r w:rsidR="00FE0D2A">
        <w:rPr>
          <w:rFonts w:ascii="Times New Roman" w:eastAsia="Calibri" w:hAnsi="Times New Roman" w:cs="Times New Roman"/>
          <w:sz w:val="28"/>
          <w:szCs w:val="28"/>
        </w:rPr>
        <w:t>итать соответственно пунктом 12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1481" w:rsidRDefault="00A5152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Обнародовать (опубликовать) настоящее решение в порядке, определённом Уставом Бутурлинского муниципального округа Нижегородской области для официального опубликования (обнародования) муниципальных правовых актов, и разместить на официальном сайте администрации Бутурлинского муниципального округа Нижегородской области в информационно-коммуникационной сети «Интернет» по адресу: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buturlino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nobl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разделе «Совет депутатов».</w:t>
      </w:r>
    </w:p>
    <w:p w:rsidR="00861481" w:rsidRDefault="00A51529">
      <w:pPr>
        <w:pStyle w:val="afe"/>
        <w:tabs>
          <w:tab w:val="left" w:pos="1049"/>
        </w:tabs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обнародования (опубликования).</w:t>
      </w:r>
    </w:p>
    <w:p w:rsidR="00861481" w:rsidRDefault="00861481">
      <w:pPr>
        <w:spacing w:after="0" w:line="360" w:lineRule="auto"/>
        <w:ind w:firstLine="720"/>
        <w:jc w:val="both"/>
        <w:rPr>
          <w:rFonts w:ascii="Arial" w:hAnsi="Arial" w:cs="Arial"/>
        </w:rPr>
      </w:pPr>
    </w:p>
    <w:p w:rsidR="00861481" w:rsidRDefault="0086148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18"/>
        <w:gridCol w:w="4819"/>
      </w:tblGrid>
      <w:tr w:rsidR="00861481" w:rsidTr="008A2869">
        <w:trPr>
          <w:cantSplit/>
        </w:trPr>
        <w:tc>
          <w:tcPr>
            <w:tcW w:w="4818" w:type="dxa"/>
          </w:tcPr>
          <w:p w:rsidR="00861481" w:rsidRDefault="00A51529" w:rsidP="008A286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Председатель Совета депутатов Бутурлинского муниципального округа Нижегородской области</w:t>
            </w:r>
          </w:p>
          <w:p w:rsidR="00861481" w:rsidRDefault="00A51529" w:rsidP="008A286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______________ Н.А. Чичков</w:t>
            </w:r>
          </w:p>
        </w:tc>
        <w:tc>
          <w:tcPr>
            <w:tcW w:w="4819" w:type="dxa"/>
          </w:tcPr>
          <w:p w:rsidR="00861481" w:rsidRDefault="00A51529" w:rsidP="008A2869">
            <w:pPr>
              <w:spacing w:line="240" w:lineRule="auto"/>
              <w:ind w:left="28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Глава местного самоуправления Бутурлинского муниципального округа Нижегородской области</w:t>
            </w:r>
          </w:p>
          <w:p w:rsidR="00861481" w:rsidRDefault="00A51529" w:rsidP="008A2869">
            <w:pPr>
              <w:spacing w:line="240" w:lineRule="auto"/>
              <w:ind w:left="28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________________  М.Ф. Петрова</w:t>
            </w:r>
          </w:p>
        </w:tc>
      </w:tr>
    </w:tbl>
    <w:p w:rsidR="00861481" w:rsidRDefault="008614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1481" w:rsidRDefault="0086148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861481">
      <w:pgSz w:w="11906" w:h="16838"/>
      <w:pgMar w:top="851" w:right="70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AF0" w:rsidRDefault="003D2AF0">
      <w:pPr>
        <w:spacing w:after="0" w:line="240" w:lineRule="auto"/>
      </w:pPr>
      <w:r>
        <w:separator/>
      </w:r>
    </w:p>
  </w:endnote>
  <w:endnote w:type="continuationSeparator" w:id="0">
    <w:p w:rsidR="003D2AF0" w:rsidRDefault="003D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AF0" w:rsidRDefault="003D2AF0">
      <w:pPr>
        <w:spacing w:after="0" w:line="240" w:lineRule="auto"/>
      </w:pPr>
      <w:r>
        <w:separator/>
      </w:r>
    </w:p>
  </w:footnote>
  <w:footnote w:type="continuationSeparator" w:id="0">
    <w:p w:rsidR="003D2AF0" w:rsidRDefault="003D2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32A1A"/>
    <w:multiLevelType w:val="multilevel"/>
    <w:tmpl w:val="9BF0F5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81"/>
    <w:rsid w:val="000F2023"/>
    <w:rsid w:val="003D2AF0"/>
    <w:rsid w:val="00861481"/>
    <w:rsid w:val="008A2869"/>
    <w:rsid w:val="00A51529"/>
    <w:rsid w:val="00C70B47"/>
    <w:rsid w:val="00FE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F97B7-3B10-49A8-BE86-3814B246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d">
    <w:name w:val="Верхний колонтитул Знак"/>
    <w:basedOn w:val="a0"/>
    <w:link w:val="afc"/>
    <w:uiPriority w:val="99"/>
    <w:rPr>
      <w:rFonts w:ascii="Calibri" w:eastAsia="Calibri" w:hAnsi="Calibri" w:cs="Calibri"/>
      <w:lang w:eastAsia="ar-SA"/>
    </w:rPr>
  </w:style>
  <w:style w:type="paragraph" w:styleId="afe">
    <w:name w:val="Body Text"/>
    <w:basedOn w:val="a"/>
    <w:link w:val="af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oumi-volkova</dc:creator>
  <cp:keywords/>
  <dc:description/>
  <cp:lastModifiedBy>sovet</cp:lastModifiedBy>
  <cp:revision>28</cp:revision>
  <dcterms:created xsi:type="dcterms:W3CDTF">2024-04-05T06:52:00Z</dcterms:created>
  <dcterms:modified xsi:type="dcterms:W3CDTF">2026-07-10T10:41:00Z</dcterms:modified>
</cp:coreProperties>
</file>